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4D" w:rsidRPr="00111C8D" w:rsidRDefault="003813A1" w:rsidP="00395D0B">
      <w:pPr>
        <w:spacing w:after="480"/>
        <w:jc w:val="center"/>
        <w:rPr>
          <w:rFonts w:ascii="Times New Roman" w:hAnsi="Times New Roman" w:cs="Times New Roman"/>
          <w:b/>
          <w:sz w:val="24"/>
          <w:szCs w:val="24"/>
          <w:lang w:val="hu-HU"/>
        </w:rPr>
      </w:pPr>
      <w:r w:rsidRPr="00111C8D">
        <w:rPr>
          <w:rFonts w:ascii="Times New Roman" w:hAnsi="Times New Roman" w:cs="Times New Roman"/>
          <w:b/>
          <w:sz w:val="24"/>
          <w:szCs w:val="24"/>
          <w:lang w:val="hu-HU"/>
        </w:rPr>
        <w:t xml:space="preserve">Pályázati űrlap középiskolásoknak </w:t>
      </w:r>
      <w:r w:rsidRPr="00111C8D">
        <w:rPr>
          <w:rFonts w:ascii="Times New Roman" w:hAnsi="Times New Roman" w:cs="Times New Roman"/>
          <w:b/>
          <w:sz w:val="24"/>
          <w:szCs w:val="24"/>
          <w:lang w:val="hu-HU"/>
        </w:rPr>
        <w:t>a XXXIV. Országos Tudományos Diákköri Konferencia (OTDK) Orvos- és Egészségtudományi Szekció</w:t>
      </w:r>
      <w:r w:rsidRPr="00111C8D">
        <w:rPr>
          <w:rFonts w:ascii="Times New Roman" w:hAnsi="Times New Roman" w:cs="Times New Roman"/>
          <w:b/>
          <w:sz w:val="24"/>
          <w:szCs w:val="24"/>
          <w:lang w:val="hu-HU"/>
        </w:rPr>
        <w:t>ján történő részvétel támogatására</w:t>
      </w:r>
    </w:p>
    <w:p w:rsidR="003813A1" w:rsidRPr="00111C8D" w:rsidRDefault="00CD7EFB" w:rsidP="00CD7EFB">
      <w:pPr>
        <w:jc w:val="both"/>
        <w:rPr>
          <w:rFonts w:ascii="Times New Roman" w:hAnsi="Times New Roman" w:cs="Times New Roman"/>
          <w:i/>
          <w:lang w:val="hu-HU"/>
        </w:rPr>
      </w:pPr>
      <w:r w:rsidRPr="00111C8D">
        <w:rPr>
          <w:rFonts w:ascii="Times New Roman" w:hAnsi="Times New Roman" w:cs="Times New Roman"/>
          <w:i/>
          <w:lang w:val="hu-HU"/>
        </w:rPr>
        <w:t xml:space="preserve">1. </w:t>
      </w:r>
      <w:r w:rsidR="003813A1" w:rsidRPr="00111C8D">
        <w:rPr>
          <w:rFonts w:ascii="Times New Roman" w:hAnsi="Times New Roman" w:cs="Times New Roman"/>
          <w:i/>
          <w:lang w:val="hu-HU"/>
        </w:rPr>
        <w:t>Pályázó adatai</w:t>
      </w:r>
    </w:p>
    <w:p w:rsidR="003813A1" w:rsidRPr="00111C8D" w:rsidRDefault="003813A1" w:rsidP="003813A1">
      <w:pPr>
        <w:ind w:left="360"/>
        <w:jc w:val="both"/>
        <w:rPr>
          <w:rFonts w:ascii="Times New Roman" w:hAnsi="Times New Roman" w:cs="Times New Roman"/>
          <w:lang w:val="hu-HU"/>
        </w:rPr>
      </w:pPr>
      <w:r w:rsidRPr="00111C8D">
        <w:rPr>
          <w:rFonts w:ascii="Times New Roman" w:hAnsi="Times New Roman" w:cs="Times New Roman"/>
          <w:lang w:val="hu-HU"/>
        </w:rPr>
        <w:t xml:space="preserve">Név: </w:t>
      </w:r>
    </w:p>
    <w:p w:rsidR="00CD7EFB" w:rsidRPr="00111C8D" w:rsidRDefault="003813A1" w:rsidP="00395D0B">
      <w:pPr>
        <w:ind w:left="360"/>
        <w:jc w:val="both"/>
        <w:rPr>
          <w:rFonts w:ascii="Times New Roman" w:hAnsi="Times New Roman" w:cs="Times New Roman"/>
          <w:lang w:val="hu-HU"/>
        </w:rPr>
      </w:pPr>
      <w:r w:rsidRPr="00111C8D">
        <w:rPr>
          <w:rFonts w:ascii="Times New Roman" w:hAnsi="Times New Roman" w:cs="Times New Roman"/>
          <w:lang w:val="hu-HU"/>
        </w:rPr>
        <w:t>Lakcím:</w:t>
      </w:r>
    </w:p>
    <w:p w:rsidR="003813A1" w:rsidRPr="00111C8D" w:rsidRDefault="003813A1" w:rsidP="003813A1">
      <w:pPr>
        <w:ind w:left="360"/>
        <w:jc w:val="both"/>
        <w:rPr>
          <w:rFonts w:ascii="Times New Roman" w:hAnsi="Times New Roman" w:cs="Times New Roman"/>
          <w:lang w:val="hu-HU"/>
        </w:rPr>
      </w:pPr>
      <w:r w:rsidRPr="00111C8D">
        <w:rPr>
          <w:rFonts w:ascii="Times New Roman" w:hAnsi="Times New Roman" w:cs="Times New Roman"/>
          <w:lang w:val="hu-HU"/>
        </w:rPr>
        <w:t>E-mail cím:</w:t>
      </w:r>
    </w:p>
    <w:p w:rsidR="003813A1" w:rsidRPr="00111C8D" w:rsidRDefault="003813A1" w:rsidP="003813A1">
      <w:pPr>
        <w:ind w:left="360"/>
        <w:jc w:val="both"/>
        <w:rPr>
          <w:rFonts w:ascii="Times New Roman" w:hAnsi="Times New Roman" w:cs="Times New Roman"/>
          <w:lang w:val="hu-HU"/>
        </w:rPr>
      </w:pPr>
      <w:r w:rsidRPr="00111C8D">
        <w:rPr>
          <w:rFonts w:ascii="Times New Roman" w:hAnsi="Times New Roman" w:cs="Times New Roman"/>
          <w:lang w:val="hu-HU"/>
        </w:rPr>
        <w:t>Telefonszám:</w:t>
      </w:r>
    </w:p>
    <w:p w:rsidR="00CD7EFB" w:rsidRPr="00111C8D" w:rsidRDefault="003813A1" w:rsidP="00395D0B">
      <w:pPr>
        <w:ind w:left="360"/>
        <w:jc w:val="both"/>
        <w:rPr>
          <w:rFonts w:ascii="Times New Roman" w:hAnsi="Times New Roman" w:cs="Times New Roman"/>
          <w:lang w:val="hu-HU"/>
        </w:rPr>
      </w:pPr>
      <w:r w:rsidRPr="00111C8D">
        <w:rPr>
          <w:rFonts w:ascii="Times New Roman" w:hAnsi="Times New Roman" w:cs="Times New Roman"/>
          <w:lang w:val="hu-HU"/>
        </w:rPr>
        <w:t>Oktatási intézmény neve:</w:t>
      </w:r>
    </w:p>
    <w:p w:rsidR="00CD7EFB" w:rsidRPr="00111C8D" w:rsidRDefault="003813A1" w:rsidP="00395D0B">
      <w:pPr>
        <w:ind w:left="360"/>
        <w:jc w:val="both"/>
        <w:rPr>
          <w:rFonts w:ascii="Times New Roman" w:hAnsi="Times New Roman" w:cs="Times New Roman"/>
          <w:lang w:val="hu-HU"/>
        </w:rPr>
      </w:pPr>
      <w:r w:rsidRPr="00111C8D">
        <w:rPr>
          <w:rFonts w:ascii="Times New Roman" w:hAnsi="Times New Roman" w:cs="Times New Roman"/>
          <w:lang w:val="hu-HU"/>
        </w:rPr>
        <w:t>Oktatási intézmény címe:</w:t>
      </w:r>
      <w:bookmarkStart w:id="0" w:name="_GoBack"/>
      <w:bookmarkEnd w:id="0"/>
    </w:p>
    <w:p w:rsidR="00CD7EFB" w:rsidRPr="00111C8D" w:rsidRDefault="00CD7EFB" w:rsidP="003813A1">
      <w:pPr>
        <w:ind w:left="360"/>
        <w:jc w:val="both"/>
        <w:rPr>
          <w:rFonts w:ascii="Times New Roman" w:hAnsi="Times New Roman" w:cs="Times New Roman"/>
          <w:lang w:val="hu-HU"/>
        </w:rPr>
      </w:pPr>
      <w:r w:rsidRPr="00111C8D">
        <w:rPr>
          <w:rFonts w:ascii="Times New Roman" w:hAnsi="Times New Roman" w:cs="Times New Roman"/>
          <w:lang w:val="hu-HU"/>
        </w:rPr>
        <w:t>Évfolyam:</w:t>
      </w:r>
    </w:p>
    <w:p w:rsidR="00CD7EFB" w:rsidRPr="00111C8D" w:rsidRDefault="00CD7EFB" w:rsidP="003813A1">
      <w:pPr>
        <w:ind w:left="360"/>
        <w:jc w:val="both"/>
        <w:rPr>
          <w:rFonts w:ascii="Times New Roman" w:hAnsi="Times New Roman" w:cs="Times New Roman"/>
          <w:lang w:val="hu-HU"/>
        </w:rPr>
      </w:pPr>
      <w:r w:rsidRPr="00111C8D">
        <w:rPr>
          <w:rFonts w:ascii="Times New Roman" w:hAnsi="Times New Roman" w:cs="Times New Roman"/>
          <w:lang w:val="hu-HU"/>
        </w:rPr>
        <w:t>Felkészítő tanár/mentor neve:</w:t>
      </w:r>
    </w:p>
    <w:p w:rsidR="00CD7EFB" w:rsidRPr="00111C8D" w:rsidRDefault="00CD7EFB" w:rsidP="003813A1">
      <w:pPr>
        <w:ind w:left="360"/>
        <w:jc w:val="both"/>
        <w:rPr>
          <w:rFonts w:ascii="Times New Roman" w:hAnsi="Times New Roman" w:cs="Times New Roman"/>
          <w:lang w:val="hu-HU"/>
        </w:rPr>
      </w:pPr>
      <w:r w:rsidRPr="00111C8D">
        <w:rPr>
          <w:rFonts w:ascii="Times New Roman" w:hAnsi="Times New Roman" w:cs="Times New Roman"/>
          <w:lang w:val="hu-HU"/>
        </w:rPr>
        <w:t>Felkészítő tanár/mentor</w:t>
      </w:r>
      <w:r w:rsidRPr="00111C8D">
        <w:rPr>
          <w:rFonts w:ascii="Times New Roman" w:hAnsi="Times New Roman" w:cs="Times New Roman"/>
          <w:lang w:val="hu-HU"/>
        </w:rPr>
        <w:t xml:space="preserve"> e-mail címe:</w:t>
      </w:r>
    </w:p>
    <w:p w:rsidR="00CD7EFB" w:rsidRPr="00111C8D" w:rsidRDefault="00CD7EFB" w:rsidP="00CD7EFB">
      <w:pPr>
        <w:jc w:val="both"/>
        <w:rPr>
          <w:rFonts w:ascii="Times New Roman" w:hAnsi="Times New Roman" w:cs="Times New Roman"/>
          <w:i/>
          <w:lang w:val="hu-HU"/>
        </w:rPr>
      </w:pPr>
      <w:r w:rsidRPr="00111C8D">
        <w:rPr>
          <w:rFonts w:ascii="Times New Roman" w:hAnsi="Times New Roman" w:cs="Times New Roman"/>
          <w:i/>
          <w:lang w:val="hu-HU"/>
        </w:rPr>
        <w:t>2. A prezentációra vonatkozó információk</w:t>
      </w:r>
    </w:p>
    <w:p w:rsidR="00CD7EFB" w:rsidRPr="00111C8D" w:rsidRDefault="00CD7EFB" w:rsidP="00CD7EFB">
      <w:pPr>
        <w:ind w:firstLine="426"/>
        <w:jc w:val="both"/>
        <w:rPr>
          <w:rFonts w:ascii="Times New Roman" w:hAnsi="Times New Roman" w:cs="Times New Roman"/>
          <w:lang w:val="hu-HU"/>
        </w:rPr>
      </w:pPr>
      <w:r w:rsidRPr="00111C8D">
        <w:rPr>
          <w:rFonts w:ascii="Times New Roman" w:hAnsi="Times New Roman" w:cs="Times New Roman"/>
          <w:lang w:val="hu-HU"/>
        </w:rPr>
        <w:t>Cím:</w:t>
      </w:r>
    </w:p>
    <w:p w:rsidR="00CD7EFB" w:rsidRPr="00111C8D" w:rsidRDefault="00CD7EFB" w:rsidP="00CD7EFB">
      <w:pPr>
        <w:ind w:firstLine="426"/>
        <w:jc w:val="both"/>
        <w:rPr>
          <w:rFonts w:ascii="Times New Roman" w:hAnsi="Times New Roman" w:cs="Times New Roman"/>
          <w:lang w:val="hu-HU"/>
        </w:rPr>
      </w:pPr>
      <w:proofErr w:type="gramStart"/>
      <w:r w:rsidRPr="00111C8D">
        <w:rPr>
          <w:rFonts w:ascii="Times New Roman" w:hAnsi="Times New Roman" w:cs="Times New Roman"/>
          <w:lang w:val="hu-HU"/>
        </w:rPr>
        <w:t>Szerző(</w:t>
      </w:r>
      <w:proofErr w:type="gramEnd"/>
      <w:r w:rsidRPr="00111C8D">
        <w:rPr>
          <w:rFonts w:ascii="Times New Roman" w:hAnsi="Times New Roman" w:cs="Times New Roman"/>
          <w:lang w:val="hu-HU"/>
        </w:rPr>
        <w:t>k):</w:t>
      </w:r>
    </w:p>
    <w:p w:rsidR="00CD7EFB" w:rsidRPr="00111C8D" w:rsidRDefault="00CD7EFB" w:rsidP="00CD7EFB">
      <w:pPr>
        <w:ind w:firstLine="426"/>
        <w:jc w:val="both"/>
        <w:rPr>
          <w:rFonts w:ascii="Times New Roman" w:hAnsi="Times New Roman" w:cs="Times New Roman"/>
          <w:lang w:val="hu-HU"/>
        </w:rPr>
      </w:pPr>
      <w:r w:rsidRPr="00111C8D">
        <w:rPr>
          <w:rFonts w:ascii="Times New Roman" w:hAnsi="Times New Roman" w:cs="Times New Roman"/>
          <w:lang w:val="hu-HU"/>
        </w:rPr>
        <w:t>Témakör (a legmegfelelőbbnek tartott aláhúzandó):</w:t>
      </w:r>
    </w:p>
    <w:p w:rsidR="00111C8D" w:rsidRPr="00111C8D" w:rsidRDefault="00111C8D" w:rsidP="00CD7EFB">
      <w:pPr>
        <w:ind w:firstLine="426"/>
        <w:jc w:val="both"/>
        <w:rPr>
          <w:rFonts w:ascii="Times New Roman" w:hAnsi="Times New Roman" w:cs="Times New Roman"/>
          <w:lang w:val="hu-HU"/>
        </w:rPr>
        <w:sectPr w:rsidR="00111C8D" w:rsidRPr="00111C8D">
          <w:pgSz w:w="12240" w:h="15840"/>
          <w:pgMar w:top="1417" w:right="1417" w:bottom="1417" w:left="1417" w:header="708" w:footer="708" w:gutter="0"/>
          <w:cols w:space="708"/>
          <w:docGrid w:linePitch="360"/>
        </w:sectPr>
      </w:pPr>
    </w:p>
    <w:p w:rsidR="00CD7EFB" w:rsidRPr="00111C8D" w:rsidRDefault="00CD7EFB" w:rsidP="00111C8D">
      <w:pPr>
        <w:spacing w:after="0"/>
        <w:jc w:val="both"/>
        <w:rPr>
          <w:rFonts w:ascii="Arial" w:hAnsi="Arial" w:cs="Arial"/>
          <w:b/>
          <w:sz w:val="15"/>
          <w:szCs w:val="15"/>
          <w:lang w:val="hu-HU"/>
        </w:rPr>
      </w:pPr>
      <w:r w:rsidRPr="00111C8D">
        <w:rPr>
          <w:rFonts w:ascii="Arial" w:hAnsi="Arial" w:cs="Arial"/>
          <w:b/>
          <w:sz w:val="15"/>
          <w:szCs w:val="15"/>
          <w:lang w:val="hu-HU"/>
        </w:rPr>
        <w:lastRenderedPageBreak/>
        <w:t>Elméleti orvostudományok</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Anatómia, morfológia, fejlődésbiológia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Biofizika</w:t>
      </w:r>
    </w:p>
    <w:p w:rsidR="00CD7EFB" w:rsidRPr="00111C8D" w:rsidRDefault="00CD7EFB" w:rsidP="00111C8D">
      <w:pPr>
        <w:spacing w:after="0"/>
        <w:jc w:val="both"/>
        <w:rPr>
          <w:rFonts w:ascii="Arial" w:hAnsi="Arial" w:cs="Arial"/>
          <w:sz w:val="15"/>
          <w:szCs w:val="15"/>
          <w:lang w:val="hu-HU"/>
        </w:rPr>
      </w:pPr>
      <w:proofErr w:type="spellStart"/>
      <w:r w:rsidRPr="00111C8D">
        <w:rPr>
          <w:rFonts w:ascii="Arial" w:hAnsi="Arial" w:cs="Arial"/>
          <w:sz w:val="15"/>
          <w:szCs w:val="15"/>
          <w:lang w:val="hu-HU"/>
        </w:rPr>
        <w:t>Bioinformatika</w:t>
      </w:r>
      <w:proofErr w:type="spellEnd"/>
      <w:r w:rsidRPr="00111C8D">
        <w:rPr>
          <w:rFonts w:ascii="Arial" w:hAnsi="Arial" w:cs="Arial"/>
          <w:sz w:val="15"/>
          <w:szCs w:val="15"/>
          <w:lang w:val="hu-HU"/>
        </w:rPr>
        <w:t>, számítógépes modellezés</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Biokémia</w:t>
      </w:r>
    </w:p>
    <w:p w:rsidR="00CD7EFB" w:rsidRPr="00111C8D" w:rsidRDefault="00CD7EFB" w:rsidP="00111C8D">
      <w:pPr>
        <w:spacing w:after="0"/>
        <w:jc w:val="both"/>
        <w:rPr>
          <w:rFonts w:ascii="Arial" w:hAnsi="Arial" w:cs="Arial"/>
          <w:sz w:val="15"/>
          <w:szCs w:val="15"/>
          <w:lang w:val="hu-HU"/>
        </w:rPr>
      </w:pPr>
      <w:proofErr w:type="spellStart"/>
      <w:r w:rsidRPr="00111C8D">
        <w:rPr>
          <w:rFonts w:ascii="Arial" w:hAnsi="Arial" w:cs="Arial"/>
          <w:sz w:val="15"/>
          <w:szCs w:val="15"/>
          <w:lang w:val="hu-HU"/>
        </w:rPr>
        <w:t>Elektrofiziológia</w:t>
      </w:r>
      <w:proofErr w:type="spellEnd"/>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Élettan, kórélettan</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Farmakológia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Funkcionális molekuláris és celluláris képalkotás</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Genetika, </w:t>
      </w:r>
      <w:proofErr w:type="spellStart"/>
      <w:r w:rsidRPr="00111C8D">
        <w:rPr>
          <w:rFonts w:ascii="Arial" w:hAnsi="Arial" w:cs="Arial"/>
          <w:sz w:val="15"/>
          <w:szCs w:val="15"/>
          <w:lang w:val="hu-HU"/>
        </w:rPr>
        <w:t>genomika</w:t>
      </w:r>
      <w:proofErr w:type="spellEnd"/>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Kísérletes immunológia, mikrobiológia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Kísérletes onkológia, jelátvitel</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Molekuláris biológia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Patológia, hisztológia, igazságügyi orvostan</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lastRenderedPageBreak/>
        <w:t>Sejtbiológia, sejtélettan</w:t>
      </w:r>
    </w:p>
    <w:p w:rsidR="00CD7EFB" w:rsidRPr="00CB2E5E" w:rsidRDefault="00CD7EFB" w:rsidP="00111C8D">
      <w:pPr>
        <w:spacing w:after="0"/>
        <w:jc w:val="both"/>
        <w:rPr>
          <w:rFonts w:ascii="Arial" w:hAnsi="Arial" w:cs="Arial"/>
          <w:b/>
          <w:sz w:val="15"/>
          <w:szCs w:val="15"/>
          <w:lang w:val="hu-HU"/>
        </w:rPr>
      </w:pPr>
      <w:r w:rsidRPr="00CB2E5E">
        <w:rPr>
          <w:rFonts w:ascii="Arial" w:hAnsi="Arial" w:cs="Arial"/>
          <w:b/>
          <w:sz w:val="15"/>
          <w:szCs w:val="15"/>
          <w:lang w:val="hu-HU"/>
        </w:rPr>
        <w:t>Klinikai orvostudományok</w:t>
      </w:r>
    </w:p>
    <w:p w:rsidR="00CD7EFB" w:rsidRPr="00CB2E5E" w:rsidRDefault="00CD7EFB" w:rsidP="00111C8D">
      <w:pPr>
        <w:spacing w:after="0"/>
        <w:jc w:val="both"/>
        <w:rPr>
          <w:rFonts w:ascii="Arial" w:hAnsi="Arial" w:cs="Arial"/>
          <w:b/>
          <w:sz w:val="15"/>
          <w:szCs w:val="15"/>
          <w:lang w:val="hu-HU"/>
        </w:rPr>
      </w:pPr>
      <w:r w:rsidRPr="00CB2E5E">
        <w:rPr>
          <w:rFonts w:ascii="Arial" w:hAnsi="Arial" w:cs="Arial"/>
          <w:b/>
          <w:sz w:val="15"/>
          <w:szCs w:val="15"/>
          <w:lang w:val="hu-HU"/>
        </w:rPr>
        <w:t>Konzervatív orvostudományok</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Endokrinológia, </w:t>
      </w:r>
      <w:proofErr w:type="spellStart"/>
      <w:r w:rsidRPr="00111C8D">
        <w:rPr>
          <w:rFonts w:ascii="Arial" w:hAnsi="Arial" w:cs="Arial"/>
          <w:sz w:val="15"/>
          <w:szCs w:val="15"/>
          <w:lang w:val="hu-HU"/>
        </w:rPr>
        <w:t>nefrológia</w:t>
      </w:r>
      <w:proofErr w:type="spellEnd"/>
      <w:r w:rsidRPr="00111C8D">
        <w:rPr>
          <w:rFonts w:ascii="Arial" w:hAnsi="Arial" w:cs="Arial"/>
          <w:sz w:val="15"/>
          <w:szCs w:val="15"/>
          <w:lang w:val="hu-HU"/>
        </w:rPr>
        <w:t xml:space="preserve">, </w:t>
      </w:r>
      <w:proofErr w:type="spellStart"/>
      <w:r w:rsidRPr="00111C8D">
        <w:rPr>
          <w:rFonts w:ascii="Arial" w:hAnsi="Arial" w:cs="Arial"/>
          <w:sz w:val="15"/>
          <w:szCs w:val="15"/>
          <w:lang w:val="hu-HU"/>
        </w:rPr>
        <w:t>gasztroenterológia</w:t>
      </w:r>
      <w:proofErr w:type="spellEnd"/>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Gyermekgyógyászat, </w:t>
      </w:r>
      <w:proofErr w:type="spellStart"/>
      <w:r w:rsidRPr="00111C8D">
        <w:rPr>
          <w:rFonts w:ascii="Arial" w:hAnsi="Arial" w:cs="Arial"/>
          <w:sz w:val="15"/>
          <w:szCs w:val="15"/>
          <w:lang w:val="hu-HU"/>
        </w:rPr>
        <w:t>infektológia</w:t>
      </w:r>
      <w:proofErr w:type="spellEnd"/>
      <w:r w:rsidRPr="00111C8D">
        <w:rPr>
          <w:rFonts w:ascii="Arial" w:hAnsi="Arial" w:cs="Arial"/>
          <w:sz w:val="15"/>
          <w:szCs w:val="15"/>
          <w:lang w:val="hu-HU"/>
        </w:rPr>
        <w:t>, pulmonológia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Kardiovaszkuláris medicina (kardiológia, szívsebészet)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Képalkotó diagnosztika, nukleáris medicina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Klinikai immunológia, reumatológia, bőrgyógyászat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Laboratóriumi medicina, klinikai mikrobiológia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Neurológia, </w:t>
      </w:r>
      <w:proofErr w:type="spellStart"/>
      <w:r w:rsidRPr="00111C8D">
        <w:rPr>
          <w:rFonts w:ascii="Arial" w:hAnsi="Arial" w:cs="Arial"/>
          <w:sz w:val="15"/>
          <w:szCs w:val="15"/>
          <w:lang w:val="hu-HU"/>
        </w:rPr>
        <w:t>neurovaszkuláris</w:t>
      </w:r>
      <w:proofErr w:type="spellEnd"/>
      <w:r w:rsidRPr="00111C8D">
        <w:rPr>
          <w:rFonts w:ascii="Arial" w:hAnsi="Arial" w:cs="Arial"/>
          <w:sz w:val="15"/>
          <w:szCs w:val="15"/>
          <w:lang w:val="hu-HU"/>
        </w:rPr>
        <w:t xml:space="preserve"> medicina, pszichiátria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Onkológia, sugárterápia, </w:t>
      </w:r>
      <w:proofErr w:type="spellStart"/>
      <w:r w:rsidRPr="00111C8D">
        <w:rPr>
          <w:rFonts w:ascii="Arial" w:hAnsi="Arial" w:cs="Arial"/>
          <w:sz w:val="15"/>
          <w:szCs w:val="15"/>
          <w:lang w:val="hu-HU"/>
        </w:rPr>
        <w:t>hematológia-hemosztazeológia</w:t>
      </w:r>
      <w:proofErr w:type="spellEnd"/>
    </w:p>
    <w:p w:rsidR="00CD7EFB" w:rsidRPr="00CB2E5E" w:rsidRDefault="00CD7EFB" w:rsidP="00111C8D">
      <w:pPr>
        <w:spacing w:after="0"/>
        <w:jc w:val="both"/>
        <w:rPr>
          <w:rFonts w:ascii="Arial" w:hAnsi="Arial" w:cs="Arial"/>
          <w:b/>
          <w:sz w:val="15"/>
          <w:szCs w:val="15"/>
          <w:lang w:val="hu-HU"/>
        </w:rPr>
      </w:pPr>
      <w:r w:rsidRPr="00CB2E5E">
        <w:rPr>
          <w:rFonts w:ascii="Arial" w:hAnsi="Arial" w:cs="Arial"/>
          <w:b/>
          <w:sz w:val="15"/>
          <w:szCs w:val="15"/>
          <w:lang w:val="hu-HU"/>
        </w:rPr>
        <w:lastRenderedPageBreak/>
        <w:t>Operatív orvostudományok</w:t>
      </w:r>
    </w:p>
    <w:p w:rsidR="00CD7EFB" w:rsidRPr="00111C8D" w:rsidRDefault="00CD7EFB" w:rsidP="00111C8D">
      <w:pPr>
        <w:spacing w:after="0"/>
        <w:jc w:val="both"/>
        <w:rPr>
          <w:rFonts w:ascii="Arial" w:hAnsi="Arial" w:cs="Arial"/>
          <w:sz w:val="15"/>
          <w:szCs w:val="15"/>
          <w:lang w:val="hu-HU"/>
        </w:rPr>
      </w:pPr>
      <w:proofErr w:type="spellStart"/>
      <w:r w:rsidRPr="00111C8D">
        <w:rPr>
          <w:rFonts w:ascii="Arial" w:hAnsi="Arial" w:cs="Arial"/>
          <w:sz w:val="15"/>
          <w:szCs w:val="15"/>
          <w:lang w:val="hu-HU"/>
        </w:rPr>
        <w:t>Aneszteziológia</w:t>
      </w:r>
      <w:proofErr w:type="spellEnd"/>
      <w:r w:rsidRPr="00111C8D">
        <w:rPr>
          <w:rFonts w:ascii="Arial" w:hAnsi="Arial" w:cs="Arial"/>
          <w:sz w:val="15"/>
          <w:szCs w:val="15"/>
          <w:lang w:val="hu-HU"/>
        </w:rPr>
        <w:t xml:space="preserve"> és intenzív terápia, sürgősségi betegellátás</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Fül-orr-gégészet, fej-nyak sebészet, szemészet, urológia, szülészet-nőgyógyászat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Kísérletes sebészet, kísérletes </w:t>
      </w:r>
      <w:proofErr w:type="spellStart"/>
      <w:r w:rsidRPr="00111C8D">
        <w:rPr>
          <w:rFonts w:ascii="Arial" w:hAnsi="Arial" w:cs="Arial"/>
          <w:sz w:val="15"/>
          <w:szCs w:val="15"/>
          <w:lang w:val="hu-HU"/>
        </w:rPr>
        <w:t>aneszteziológia</w:t>
      </w:r>
      <w:proofErr w:type="spellEnd"/>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Mellkasi- hasi- és plasztikai sebészet, transzplantációs sebészet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Traumatológia, ortopédia, idegsebészet</w:t>
      </w:r>
    </w:p>
    <w:p w:rsidR="00CD7EFB" w:rsidRPr="00111C8D" w:rsidRDefault="00CD7EFB" w:rsidP="00111C8D">
      <w:pPr>
        <w:spacing w:after="0"/>
        <w:jc w:val="both"/>
        <w:rPr>
          <w:rFonts w:ascii="Arial" w:hAnsi="Arial" w:cs="Arial"/>
          <w:b/>
          <w:sz w:val="15"/>
          <w:szCs w:val="15"/>
          <w:lang w:val="hu-HU"/>
        </w:rPr>
      </w:pPr>
      <w:r w:rsidRPr="00111C8D">
        <w:rPr>
          <w:rFonts w:ascii="Arial" w:hAnsi="Arial" w:cs="Arial"/>
          <w:b/>
          <w:sz w:val="15"/>
          <w:szCs w:val="15"/>
          <w:lang w:val="hu-HU"/>
        </w:rPr>
        <w:t>Gyógyszertudományok</w:t>
      </w:r>
    </w:p>
    <w:p w:rsidR="00CD7EFB" w:rsidRPr="00111C8D" w:rsidRDefault="00CD7EFB" w:rsidP="00111C8D">
      <w:pPr>
        <w:spacing w:after="0"/>
        <w:jc w:val="both"/>
        <w:rPr>
          <w:rFonts w:ascii="Arial" w:hAnsi="Arial" w:cs="Arial"/>
          <w:sz w:val="15"/>
          <w:szCs w:val="15"/>
          <w:lang w:val="hu-HU"/>
        </w:rPr>
      </w:pPr>
      <w:proofErr w:type="spellStart"/>
      <w:r w:rsidRPr="00111C8D">
        <w:rPr>
          <w:rFonts w:ascii="Arial" w:hAnsi="Arial" w:cs="Arial"/>
          <w:sz w:val="15"/>
          <w:szCs w:val="15"/>
          <w:lang w:val="hu-HU"/>
        </w:rPr>
        <w:t>Gyógyszerhatástan</w:t>
      </w:r>
      <w:proofErr w:type="spellEnd"/>
      <w:r w:rsidRPr="00111C8D">
        <w:rPr>
          <w:rFonts w:ascii="Arial" w:hAnsi="Arial" w:cs="Arial"/>
          <w:sz w:val="15"/>
          <w:szCs w:val="15"/>
          <w:lang w:val="hu-HU"/>
        </w:rPr>
        <w:t>, klinikai gyógyszerészet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Gyógyszerészi kémia, </w:t>
      </w:r>
      <w:proofErr w:type="spellStart"/>
      <w:r w:rsidRPr="00111C8D">
        <w:rPr>
          <w:rFonts w:ascii="Arial" w:hAnsi="Arial" w:cs="Arial"/>
          <w:sz w:val="15"/>
          <w:szCs w:val="15"/>
          <w:lang w:val="hu-HU"/>
        </w:rPr>
        <w:t>gyógyszeranalitika</w:t>
      </w:r>
      <w:proofErr w:type="spellEnd"/>
      <w:r w:rsidRPr="00111C8D">
        <w:rPr>
          <w:rFonts w:ascii="Arial" w:hAnsi="Arial" w:cs="Arial"/>
          <w:sz w:val="15"/>
          <w:szCs w:val="15"/>
          <w:lang w:val="hu-HU"/>
        </w:rPr>
        <w:t xml:space="preserve">, </w:t>
      </w:r>
      <w:proofErr w:type="spellStart"/>
      <w:r w:rsidRPr="00111C8D">
        <w:rPr>
          <w:rFonts w:ascii="Arial" w:hAnsi="Arial" w:cs="Arial"/>
          <w:sz w:val="15"/>
          <w:szCs w:val="15"/>
          <w:lang w:val="hu-HU"/>
        </w:rPr>
        <w:t>farmakognózia</w:t>
      </w:r>
      <w:proofErr w:type="spellEnd"/>
    </w:p>
    <w:p w:rsidR="00CD7EFB" w:rsidRPr="00111C8D" w:rsidRDefault="00CD7EFB" w:rsidP="00111C8D">
      <w:pPr>
        <w:spacing w:after="0"/>
        <w:jc w:val="both"/>
        <w:rPr>
          <w:rFonts w:ascii="Arial" w:hAnsi="Arial" w:cs="Arial"/>
          <w:sz w:val="15"/>
          <w:szCs w:val="15"/>
          <w:lang w:val="hu-HU"/>
        </w:rPr>
      </w:pPr>
      <w:proofErr w:type="spellStart"/>
      <w:r w:rsidRPr="00111C8D">
        <w:rPr>
          <w:rFonts w:ascii="Arial" w:hAnsi="Arial" w:cs="Arial"/>
          <w:sz w:val="15"/>
          <w:szCs w:val="15"/>
          <w:lang w:val="hu-HU"/>
        </w:rPr>
        <w:lastRenderedPageBreak/>
        <w:t>Gyógyszertechnológia</w:t>
      </w:r>
      <w:proofErr w:type="spellEnd"/>
      <w:r w:rsidRPr="00111C8D">
        <w:rPr>
          <w:rFonts w:ascii="Arial" w:hAnsi="Arial" w:cs="Arial"/>
          <w:sz w:val="15"/>
          <w:szCs w:val="15"/>
          <w:lang w:val="hu-HU"/>
        </w:rPr>
        <w:t>, gyógyszerfelügyelet, minőségbiztosítás</w:t>
      </w:r>
    </w:p>
    <w:p w:rsidR="00CD7EFB" w:rsidRPr="00111C8D" w:rsidRDefault="00CD7EFB" w:rsidP="00111C8D">
      <w:pPr>
        <w:spacing w:after="0"/>
        <w:jc w:val="both"/>
        <w:rPr>
          <w:rFonts w:ascii="Arial" w:hAnsi="Arial" w:cs="Arial"/>
          <w:b/>
          <w:sz w:val="15"/>
          <w:szCs w:val="15"/>
          <w:lang w:val="hu-HU"/>
        </w:rPr>
      </w:pPr>
      <w:r w:rsidRPr="00111C8D">
        <w:rPr>
          <w:rFonts w:ascii="Arial" w:hAnsi="Arial" w:cs="Arial"/>
          <w:b/>
          <w:sz w:val="15"/>
          <w:szCs w:val="15"/>
          <w:lang w:val="hu-HU"/>
        </w:rPr>
        <w:t>Fogorvostudományok</w:t>
      </w:r>
    </w:p>
    <w:p w:rsidR="00CD7EFB" w:rsidRPr="00111C8D" w:rsidRDefault="00CD7EFB" w:rsidP="00111C8D">
      <w:pPr>
        <w:spacing w:after="0"/>
        <w:jc w:val="both"/>
        <w:rPr>
          <w:rFonts w:ascii="Arial" w:hAnsi="Arial" w:cs="Arial"/>
          <w:b/>
          <w:sz w:val="15"/>
          <w:szCs w:val="15"/>
          <w:lang w:val="hu-HU"/>
        </w:rPr>
      </w:pPr>
      <w:r w:rsidRPr="00111C8D">
        <w:rPr>
          <w:rFonts w:ascii="Arial" w:hAnsi="Arial" w:cs="Arial"/>
          <w:b/>
          <w:sz w:val="15"/>
          <w:szCs w:val="15"/>
          <w:lang w:val="hu-HU"/>
        </w:rPr>
        <w:t>Egészségtudományok</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Egészségügyi szervezés és menedzsment</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Képalkotó diagnosztikai analitika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Klinikai és elméleti epidemiológia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 xml:space="preserve">Primer prevenció, védőnői prevenció, </w:t>
      </w:r>
      <w:proofErr w:type="spellStart"/>
      <w:r w:rsidRPr="00111C8D">
        <w:rPr>
          <w:rFonts w:ascii="Arial" w:hAnsi="Arial" w:cs="Arial"/>
          <w:sz w:val="15"/>
          <w:szCs w:val="15"/>
          <w:lang w:val="hu-HU"/>
        </w:rPr>
        <w:t>dietetika</w:t>
      </w:r>
      <w:proofErr w:type="spellEnd"/>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Szekunder prevenció, családorvoslás, preventív medicina</w:t>
      </w:r>
    </w:p>
    <w:p w:rsidR="00CD7EFB" w:rsidRPr="00111C8D" w:rsidRDefault="00CD7EFB" w:rsidP="00111C8D">
      <w:pPr>
        <w:spacing w:after="0"/>
        <w:jc w:val="both"/>
        <w:rPr>
          <w:rFonts w:ascii="Arial" w:hAnsi="Arial" w:cs="Arial"/>
          <w:sz w:val="15"/>
          <w:szCs w:val="15"/>
          <w:lang w:val="hu-HU"/>
        </w:rPr>
      </w:pPr>
      <w:r w:rsidRPr="00111C8D">
        <w:rPr>
          <w:rFonts w:ascii="Arial" w:hAnsi="Arial" w:cs="Arial"/>
          <w:sz w:val="15"/>
          <w:szCs w:val="15"/>
          <w:lang w:val="hu-HU"/>
        </w:rPr>
        <w:t>Tercier prevenció, fizioterápia, rehabilitáció, ápolás és betegellátás</w:t>
      </w:r>
    </w:p>
    <w:p w:rsidR="00111C8D" w:rsidRPr="00111C8D" w:rsidRDefault="00111C8D" w:rsidP="00CD7EFB">
      <w:pPr>
        <w:jc w:val="both"/>
        <w:rPr>
          <w:rFonts w:ascii="Times New Roman" w:hAnsi="Times New Roman" w:cs="Times New Roman"/>
          <w:lang w:val="hu-HU"/>
        </w:rPr>
        <w:sectPr w:rsidR="00111C8D" w:rsidRPr="00111C8D" w:rsidSect="00111C8D">
          <w:type w:val="continuous"/>
          <w:pgSz w:w="12240" w:h="15840"/>
          <w:pgMar w:top="1417" w:right="1417" w:bottom="1417" w:left="1417" w:header="708" w:footer="708" w:gutter="0"/>
          <w:cols w:num="4" w:space="110"/>
          <w:docGrid w:linePitch="360"/>
        </w:sectPr>
      </w:pPr>
    </w:p>
    <w:p w:rsidR="00CD7EFB" w:rsidRDefault="00CB2E5E" w:rsidP="00395D0B">
      <w:pPr>
        <w:spacing w:before="480"/>
        <w:ind w:left="425"/>
        <w:jc w:val="both"/>
        <w:rPr>
          <w:rFonts w:ascii="Times New Roman" w:hAnsi="Times New Roman" w:cs="Times New Roman"/>
          <w:b/>
          <w:lang w:val="hu-HU"/>
        </w:rPr>
      </w:pPr>
      <w:r w:rsidRPr="00B42888">
        <w:rPr>
          <w:rFonts w:ascii="Times New Roman" w:hAnsi="Times New Roman" w:cs="Times New Roman"/>
          <w:b/>
          <w:lang w:val="hu-HU"/>
        </w:rPr>
        <w:lastRenderedPageBreak/>
        <w:t>A rezümé külön dokumentumként csatolandó, melynek formai és tartalmi követelményei a felhívásban megtalálhatóa</w:t>
      </w:r>
      <w:r w:rsidR="00B42888">
        <w:rPr>
          <w:rFonts w:ascii="Times New Roman" w:hAnsi="Times New Roman" w:cs="Times New Roman"/>
          <w:b/>
          <w:lang w:val="hu-HU"/>
        </w:rPr>
        <w:t>k!</w:t>
      </w:r>
    </w:p>
    <w:p w:rsidR="00B42888" w:rsidRDefault="00B42888" w:rsidP="00B42888">
      <w:pPr>
        <w:jc w:val="both"/>
        <w:rPr>
          <w:rFonts w:ascii="Times New Roman" w:hAnsi="Times New Roman" w:cs="Times New Roman"/>
          <w:i/>
          <w:lang w:val="hu-HU"/>
        </w:rPr>
      </w:pPr>
      <w:r w:rsidRPr="00B42888">
        <w:rPr>
          <w:rFonts w:ascii="Times New Roman" w:hAnsi="Times New Roman" w:cs="Times New Roman"/>
          <w:i/>
          <w:lang w:val="hu-HU"/>
        </w:rPr>
        <w:lastRenderedPageBreak/>
        <w:t>3. Eddig elért eredmények</w:t>
      </w:r>
    </w:p>
    <w:p w:rsidR="003813A1" w:rsidRPr="00E85168" w:rsidRDefault="00B42888" w:rsidP="00E85168">
      <w:pPr>
        <w:ind w:left="426"/>
        <w:jc w:val="both"/>
        <w:rPr>
          <w:rFonts w:ascii="Times New Roman" w:hAnsi="Times New Roman" w:cs="Times New Roman"/>
          <w:lang w:val="hu-HU"/>
        </w:rPr>
      </w:pPr>
      <w:r>
        <w:rPr>
          <w:rFonts w:ascii="Times New Roman" w:hAnsi="Times New Roman" w:cs="Times New Roman"/>
          <w:lang w:val="hu-HU"/>
        </w:rPr>
        <w:t xml:space="preserve">A pályázatok rangsorolása során figyelmet fordítunk a tanuló </w:t>
      </w:r>
      <w:r w:rsidR="00E85168">
        <w:rPr>
          <w:rFonts w:ascii="Times New Roman" w:hAnsi="Times New Roman" w:cs="Times New Roman"/>
          <w:lang w:val="hu-HU"/>
        </w:rPr>
        <w:t xml:space="preserve">előzőekben </w:t>
      </w:r>
      <w:r>
        <w:rPr>
          <w:rFonts w:ascii="Times New Roman" w:hAnsi="Times New Roman" w:cs="Times New Roman"/>
          <w:lang w:val="hu-HU"/>
        </w:rPr>
        <w:t xml:space="preserve">elért tudományos teljesítményére.  </w:t>
      </w:r>
      <w:proofErr w:type="gramStart"/>
      <w:r w:rsidR="00E85168">
        <w:rPr>
          <w:rFonts w:ascii="Times New Roman" w:hAnsi="Times New Roman" w:cs="Times New Roman"/>
          <w:lang w:val="hu-HU"/>
        </w:rPr>
        <w:t>Kérünk minden olyan publikációról (cím, szerzők, megjelenés helye, megjelenés ideje, folyóirat neve), konferencia részvételről (konferencia neve, helyszíne, dátuma, prezentáció címe, szerzők), középiskolai természettudományos témájú tanulmányi versenyen való részvételről (verseny neve, témaköre, résztvevők köre /pl. iskolai, megyei, regionális, országos, nemzetközi/, elért eredmény) szóló dokumentum/oklevél/igazolás mellékelt benyújtását elektronikus formában, amely az eredmény teljesítését alátámasztja</w:t>
      </w:r>
      <w:r w:rsidR="00395D0B">
        <w:rPr>
          <w:rFonts w:ascii="Times New Roman" w:hAnsi="Times New Roman" w:cs="Times New Roman"/>
          <w:lang w:val="hu-HU"/>
        </w:rPr>
        <w:t>.</w:t>
      </w:r>
      <w:proofErr w:type="gramEnd"/>
    </w:p>
    <w:p w:rsidR="003813A1" w:rsidRPr="00111C8D" w:rsidRDefault="00CD7EFB" w:rsidP="00CD7EFB">
      <w:pPr>
        <w:jc w:val="center"/>
        <w:rPr>
          <w:rFonts w:ascii="Arial" w:hAnsi="Arial" w:cs="Arial"/>
          <w:sz w:val="20"/>
          <w:szCs w:val="20"/>
          <w:lang w:val="hu-HU"/>
        </w:rPr>
      </w:pPr>
      <w:r w:rsidRPr="00111C8D">
        <w:rPr>
          <w:rFonts w:ascii="Arial" w:hAnsi="Arial" w:cs="Arial"/>
          <w:sz w:val="20"/>
          <w:szCs w:val="20"/>
          <w:lang w:val="hu-HU"/>
        </w:rPr>
        <w:t>ADATVÉDELMI NYILATKOZAT</w:t>
      </w:r>
    </w:p>
    <w:p w:rsidR="003813A1" w:rsidRPr="00111C8D" w:rsidRDefault="003813A1" w:rsidP="00395D0B">
      <w:pPr>
        <w:spacing w:after="360"/>
        <w:jc w:val="both"/>
        <w:rPr>
          <w:rFonts w:ascii="Arial" w:hAnsi="Arial" w:cs="Arial"/>
          <w:sz w:val="20"/>
          <w:szCs w:val="20"/>
          <w:lang w:val="hu-HU"/>
        </w:rPr>
      </w:pPr>
      <w:r w:rsidRPr="00111C8D">
        <w:rPr>
          <w:rFonts w:ascii="Arial" w:hAnsi="Arial" w:cs="Arial"/>
          <w:sz w:val="20"/>
          <w:szCs w:val="20"/>
          <w:lang w:val="hu-HU"/>
        </w:rPr>
        <w:t xml:space="preserve">Jelen </w:t>
      </w:r>
      <w:r w:rsidRPr="00111C8D">
        <w:rPr>
          <w:rFonts w:ascii="Arial" w:hAnsi="Arial" w:cs="Arial"/>
          <w:sz w:val="20"/>
          <w:szCs w:val="20"/>
          <w:lang w:val="hu-HU"/>
        </w:rPr>
        <w:t>nyilatkozat</w:t>
      </w:r>
      <w:r w:rsidRPr="00111C8D">
        <w:rPr>
          <w:rFonts w:ascii="Arial" w:hAnsi="Arial" w:cs="Arial"/>
          <w:sz w:val="20"/>
          <w:szCs w:val="20"/>
          <w:lang w:val="hu-HU"/>
        </w:rPr>
        <w:t xml:space="preserve"> aláírásával hozzájárul</w:t>
      </w:r>
      <w:r w:rsidRPr="00111C8D">
        <w:rPr>
          <w:rFonts w:ascii="Arial" w:hAnsi="Arial" w:cs="Arial"/>
          <w:sz w:val="20"/>
          <w:szCs w:val="20"/>
          <w:lang w:val="hu-HU"/>
        </w:rPr>
        <w:t>ok</w:t>
      </w:r>
      <w:r w:rsidRPr="00111C8D">
        <w:rPr>
          <w:rFonts w:ascii="Arial" w:hAnsi="Arial" w:cs="Arial"/>
          <w:sz w:val="20"/>
          <w:szCs w:val="20"/>
          <w:lang w:val="hu-HU"/>
        </w:rPr>
        <w:t>, hogy a</w:t>
      </w:r>
      <w:r w:rsidRPr="00111C8D">
        <w:rPr>
          <w:rFonts w:ascii="Arial" w:hAnsi="Arial" w:cs="Arial"/>
          <w:sz w:val="20"/>
          <w:szCs w:val="20"/>
          <w:lang w:val="hu-HU"/>
        </w:rPr>
        <w:t>z űrlapon szereplő</w:t>
      </w:r>
      <w:r w:rsidRPr="00111C8D">
        <w:rPr>
          <w:rFonts w:ascii="Arial" w:hAnsi="Arial" w:cs="Arial"/>
          <w:sz w:val="20"/>
          <w:szCs w:val="20"/>
          <w:lang w:val="hu-HU"/>
        </w:rPr>
        <w:t xml:space="preserve"> adatai</w:t>
      </w:r>
      <w:r w:rsidRPr="00111C8D">
        <w:rPr>
          <w:rFonts w:ascii="Arial" w:hAnsi="Arial" w:cs="Arial"/>
          <w:sz w:val="20"/>
          <w:szCs w:val="20"/>
          <w:lang w:val="hu-HU"/>
        </w:rPr>
        <w:t>ma</w:t>
      </w:r>
      <w:r w:rsidRPr="00111C8D">
        <w:rPr>
          <w:rFonts w:ascii="Arial" w:hAnsi="Arial" w:cs="Arial"/>
          <w:sz w:val="20"/>
          <w:szCs w:val="20"/>
          <w:lang w:val="hu-HU"/>
        </w:rPr>
        <w:t>t a</w:t>
      </w:r>
      <w:r w:rsidRPr="00111C8D">
        <w:rPr>
          <w:rFonts w:ascii="Arial" w:hAnsi="Arial" w:cs="Arial"/>
          <w:sz w:val="20"/>
          <w:szCs w:val="20"/>
          <w:lang w:val="hu-HU"/>
        </w:rPr>
        <w:t xml:space="preserve"> </w:t>
      </w:r>
      <w:r w:rsidRPr="00111C8D">
        <w:rPr>
          <w:rFonts w:ascii="Arial" w:hAnsi="Arial" w:cs="Arial"/>
          <w:sz w:val="20"/>
          <w:szCs w:val="20"/>
          <w:lang w:val="hu-HU"/>
        </w:rPr>
        <w:t>XXXIV. Országos Tudományos Diákköri Konferencia (OTDK) Orvos-</w:t>
      </w:r>
      <w:r w:rsidRPr="00111C8D">
        <w:rPr>
          <w:rFonts w:ascii="Arial" w:hAnsi="Arial" w:cs="Arial"/>
          <w:sz w:val="20"/>
          <w:szCs w:val="20"/>
          <w:lang w:val="hu-HU"/>
        </w:rPr>
        <w:t xml:space="preserve"> és Egészségtudományi Szekciójának szervezői </w:t>
      </w:r>
      <w:r w:rsidRPr="00111C8D">
        <w:rPr>
          <w:rFonts w:ascii="Arial" w:hAnsi="Arial" w:cs="Arial"/>
          <w:sz w:val="20"/>
          <w:szCs w:val="20"/>
          <w:lang w:val="hu-HU"/>
        </w:rPr>
        <w:t xml:space="preserve">a </w:t>
      </w:r>
      <w:r w:rsidRPr="00111C8D">
        <w:rPr>
          <w:rFonts w:ascii="Arial" w:hAnsi="Arial" w:cs="Arial"/>
          <w:sz w:val="20"/>
          <w:szCs w:val="20"/>
          <w:lang w:val="hu-HU"/>
        </w:rPr>
        <w:t xml:space="preserve">pályázat feldolgozása és értékelése </w:t>
      </w:r>
      <w:r w:rsidRPr="00111C8D">
        <w:rPr>
          <w:rFonts w:ascii="Arial" w:hAnsi="Arial" w:cs="Arial"/>
          <w:sz w:val="20"/>
          <w:szCs w:val="20"/>
          <w:lang w:val="hu-HU"/>
        </w:rPr>
        <w:t>céljából</w:t>
      </w:r>
      <w:r w:rsidRPr="00111C8D">
        <w:rPr>
          <w:rFonts w:ascii="Arial" w:hAnsi="Arial" w:cs="Arial"/>
          <w:sz w:val="20"/>
          <w:szCs w:val="20"/>
          <w:lang w:val="hu-HU"/>
        </w:rPr>
        <w:t xml:space="preserve"> </w:t>
      </w:r>
      <w:r w:rsidRPr="00111C8D">
        <w:rPr>
          <w:rFonts w:ascii="Arial" w:hAnsi="Arial" w:cs="Arial"/>
          <w:sz w:val="20"/>
          <w:szCs w:val="20"/>
          <w:lang w:val="hu-HU"/>
        </w:rPr>
        <w:t>kezelj</w:t>
      </w:r>
      <w:r w:rsidR="00CB2E5E">
        <w:rPr>
          <w:rFonts w:ascii="Arial" w:hAnsi="Arial" w:cs="Arial"/>
          <w:sz w:val="20"/>
          <w:szCs w:val="20"/>
          <w:lang w:val="hu-HU"/>
        </w:rPr>
        <w:t>ék</w:t>
      </w:r>
      <w:r w:rsidRPr="00111C8D">
        <w:rPr>
          <w:rFonts w:ascii="Arial" w:hAnsi="Arial" w:cs="Arial"/>
          <w:sz w:val="20"/>
          <w:szCs w:val="20"/>
          <w:lang w:val="hu-HU"/>
        </w:rPr>
        <w:t>.</w:t>
      </w:r>
      <w:r w:rsidRPr="00111C8D">
        <w:rPr>
          <w:rFonts w:ascii="Arial" w:hAnsi="Arial" w:cs="Arial"/>
          <w:sz w:val="20"/>
          <w:szCs w:val="20"/>
          <w:lang w:val="hu-HU"/>
        </w:rPr>
        <w:t xml:space="preserve"> </w:t>
      </w:r>
    </w:p>
    <w:tbl>
      <w:tblPr>
        <w:tblW w:w="10260" w:type="dxa"/>
        <w:tblInd w:w="-252" w:type="dxa"/>
        <w:tblLook w:val="01E0" w:firstRow="1" w:lastRow="1" w:firstColumn="1" w:lastColumn="1" w:noHBand="0" w:noVBand="0"/>
      </w:tblPr>
      <w:tblGrid>
        <w:gridCol w:w="5141"/>
        <w:gridCol w:w="5119"/>
      </w:tblGrid>
      <w:tr w:rsidR="003813A1" w:rsidRPr="00111C8D" w:rsidTr="00066B1C">
        <w:tc>
          <w:tcPr>
            <w:tcW w:w="5141" w:type="dxa"/>
          </w:tcPr>
          <w:p w:rsidR="003813A1" w:rsidRPr="00111C8D" w:rsidRDefault="003813A1" w:rsidP="00066B1C">
            <w:pPr>
              <w:jc w:val="center"/>
              <w:rPr>
                <w:rFonts w:ascii="Arial" w:hAnsi="Arial" w:cs="Arial"/>
                <w:sz w:val="20"/>
                <w:szCs w:val="20"/>
                <w:lang w:val="hu-HU"/>
              </w:rPr>
            </w:pPr>
            <w:r w:rsidRPr="00111C8D">
              <w:rPr>
                <w:rFonts w:ascii="Arial" w:hAnsi="Arial" w:cs="Arial"/>
                <w:sz w:val="20"/>
                <w:szCs w:val="20"/>
                <w:lang w:val="hu-HU"/>
              </w:rPr>
              <w:t>Kelt</w:t>
            </w:r>
            <w:proofErr w:type="gramStart"/>
            <w:r w:rsidRPr="00111C8D">
              <w:rPr>
                <w:rFonts w:ascii="Arial" w:hAnsi="Arial" w:cs="Arial"/>
                <w:sz w:val="20"/>
                <w:szCs w:val="20"/>
                <w:lang w:val="hu-HU"/>
              </w:rPr>
              <w:t>: …</w:t>
            </w:r>
            <w:proofErr w:type="gramEnd"/>
            <w:r w:rsidRPr="00111C8D">
              <w:rPr>
                <w:rFonts w:ascii="Arial" w:hAnsi="Arial" w:cs="Arial"/>
                <w:sz w:val="20"/>
                <w:szCs w:val="20"/>
                <w:lang w:val="hu-HU"/>
              </w:rPr>
              <w:t>……………………………………….</w:t>
            </w:r>
          </w:p>
        </w:tc>
        <w:tc>
          <w:tcPr>
            <w:tcW w:w="5119" w:type="dxa"/>
          </w:tcPr>
          <w:p w:rsidR="003813A1" w:rsidRPr="00111C8D" w:rsidRDefault="003813A1" w:rsidP="00066B1C">
            <w:pPr>
              <w:jc w:val="center"/>
              <w:rPr>
                <w:rFonts w:ascii="Arial" w:hAnsi="Arial" w:cs="Arial"/>
                <w:sz w:val="20"/>
                <w:szCs w:val="20"/>
                <w:lang w:val="hu-HU"/>
              </w:rPr>
            </w:pPr>
          </w:p>
          <w:p w:rsidR="003813A1" w:rsidRPr="00111C8D" w:rsidRDefault="003813A1" w:rsidP="00066B1C">
            <w:pPr>
              <w:jc w:val="center"/>
              <w:rPr>
                <w:rFonts w:ascii="Arial" w:hAnsi="Arial" w:cs="Arial"/>
                <w:sz w:val="20"/>
                <w:szCs w:val="20"/>
                <w:lang w:val="hu-HU"/>
              </w:rPr>
            </w:pPr>
          </w:p>
          <w:p w:rsidR="003813A1" w:rsidRPr="00111C8D" w:rsidRDefault="003813A1" w:rsidP="00066B1C">
            <w:pPr>
              <w:jc w:val="center"/>
              <w:rPr>
                <w:rFonts w:ascii="Arial" w:hAnsi="Arial" w:cs="Arial"/>
                <w:sz w:val="20"/>
                <w:szCs w:val="20"/>
                <w:lang w:val="hu-HU"/>
              </w:rPr>
            </w:pPr>
            <w:r w:rsidRPr="00111C8D">
              <w:rPr>
                <w:rFonts w:ascii="Arial" w:hAnsi="Arial" w:cs="Arial"/>
                <w:sz w:val="20"/>
                <w:szCs w:val="20"/>
                <w:lang w:val="hu-HU"/>
              </w:rPr>
              <w:t>………………………………………………</w:t>
            </w:r>
          </w:p>
          <w:p w:rsidR="003813A1" w:rsidRPr="00111C8D" w:rsidRDefault="003813A1" w:rsidP="00066B1C">
            <w:pPr>
              <w:jc w:val="center"/>
              <w:rPr>
                <w:rFonts w:ascii="Arial" w:hAnsi="Arial" w:cs="Arial"/>
                <w:sz w:val="20"/>
                <w:szCs w:val="20"/>
                <w:lang w:val="hu-HU"/>
              </w:rPr>
            </w:pPr>
            <w:r w:rsidRPr="00111C8D">
              <w:rPr>
                <w:rFonts w:ascii="Arial" w:hAnsi="Arial" w:cs="Arial"/>
                <w:sz w:val="20"/>
                <w:szCs w:val="20"/>
                <w:lang w:val="hu-HU"/>
              </w:rPr>
              <w:t>a pályázó aláírása</w:t>
            </w:r>
          </w:p>
        </w:tc>
      </w:tr>
    </w:tbl>
    <w:p w:rsidR="003813A1" w:rsidRPr="00111C8D" w:rsidRDefault="003813A1" w:rsidP="00395D0B">
      <w:pPr>
        <w:jc w:val="both"/>
        <w:rPr>
          <w:rFonts w:ascii="Times New Roman" w:hAnsi="Times New Roman" w:cs="Times New Roman"/>
          <w:lang w:val="hu-HU"/>
        </w:rPr>
      </w:pPr>
    </w:p>
    <w:sectPr w:rsidR="003813A1" w:rsidRPr="00111C8D" w:rsidSect="00111C8D">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6D0"/>
    <w:multiLevelType w:val="hybridMultilevel"/>
    <w:tmpl w:val="0666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E10CD"/>
    <w:multiLevelType w:val="hybridMultilevel"/>
    <w:tmpl w:val="11AC684A"/>
    <w:lvl w:ilvl="0" w:tplc="2800DF66">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6156D"/>
    <w:multiLevelType w:val="hybridMultilevel"/>
    <w:tmpl w:val="1B7E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A1"/>
    <w:rsid w:val="00111C8D"/>
    <w:rsid w:val="003813A1"/>
    <w:rsid w:val="00395D0B"/>
    <w:rsid w:val="005E7A4D"/>
    <w:rsid w:val="00B42888"/>
    <w:rsid w:val="00CB2E5E"/>
    <w:rsid w:val="00CD7EFB"/>
    <w:rsid w:val="00DE4114"/>
    <w:rsid w:val="00E8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13A1"/>
    <w:pPr>
      <w:ind w:left="720"/>
      <w:contextualSpacing/>
    </w:pPr>
  </w:style>
  <w:style w:type="character" w:customStyle="1" w:styleId="thasko">
    <w:name w:val="E-mailStílus16"/>
    <w:aliases w:val="E-mailStílus16"/>
    <w:semiHidden/>
    <w:personal/>
    <w:rsid w:val="003813A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13A1"/>
    <w:pPr>
      <w:ind w:left="720"/>
      <w:contextualSpacing/>
    </w:pPr>
  </w:style>
  <w:style w:type="character" w:customStyle="1" w:styleId="thasko">
    <w:name w:val="E-mailStílus16"/>
    <w:aliases w:val="E-mailStílus16"/>
    <w:semiHidden/>
    <w:personal/>
    <w:rsid w:val="003813A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480</Words>
  <Characters>2736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2018-11-08T03:30:00Z</dcterms:created>
  <dcterms:modified xsi:type="dcterms:W3CDTF">2018-11-08T04:34:00Z</dcterms:modified>
</cp:coreProperties>
</file>